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1F77CC15" w:rsidR="00D8171F" w:rsidRPr="00C27D47" w:rsidRDefault="00AD3558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July </w:t>
      </w:r>
      <w:r w:rsidR="001C591E">
        <w:rPr>
          <w:b/>
          <w:bCs/>
          <w:sz w:val="24"/>
          <w:szCs w:val="24"/>
        </w:rPr>
        <w:t>13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0C3A3369" w14:textId="1BE9C7A1" w:rsidR="00064AC5" w:rsidRPr="001C591E" w:rsidRDefault="00FF0D08" w:rsidP="001C591E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3CB54DD2" w14:textId="413E2828" w:rsidR="00741597" w:rsidRPr="00523DCC" w:rsidRDefault="00684404" w:rsidP="00523DC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Town Hall </w:t>
      </w:r>
      <w:r w:rsidR="00250D0F">
        <w:rPr>
          <w:bCs/>
          <w:sz w:val="24"/>
          <w:szCs w:val="24"/>
        </w:rPr>
        <w:t>reopened</w:t>
      </w:r>
      <w:r w:rsidR="006B56BA">
        <w:rPr>
          <w:bCs/>
          <w:sz w:val="24"/>
          <w:szCs w:val="24"/>
        </w:rPr>
        <w:t xml:space="preserve"> on July 7</w:t>
      </w:r>
      <w:r w:rsidR="001C591E">
        <w:rPr>
          <w:bCs/>
          <w:sz w:val="24"/>
          <w:szCs w:val="24"/>
        </w:rPr>
        <w:t xml:space="preserve">.  </w:t>
      </w:r>
      <w:r w:rsidR="004D3614">
        <w:rPr>
          <w:bCs/>
          <w:sz w:val="24"/>
          <w:szCs w:val="24"/>
        </w:rPr>
        <w:t xml:space="preserve">Electrostatic sanitizing was done on July </w:t>
      </w:r>
      <w:r w:rsidR="00A9562B">
        <w:rPr>
          <w:bCs/>
          <w:sz w:val="24"/>
          <w:szCs w:val="24"/>
        </w:rPr>
        <w:t xml:space="preserve">8.  High touch </w:t>
      </w:r>
      <w:r w:rsidR="007D14B9">
        <w:rPr>
          <w:bCs/>
          <w:sz w:val="24"/>
          <w:szCs w:val="24"/>
        </w:rPr>
        <w:t>doorknobs</w:t>
      </w:r>
      <w:r w:rsidR="00A9562B">
        <w:rPr>
          <w:bCs/>
          <w:sz w:val="24"/>
          <w:szCs w:val="24"/>
        </w:rPr>
        <w:t xml:space="preserve"> and railings, etc. will be sanitized every other day.  A receptionist has been hired</w:t>
      </w:r>
      <w:r w:rsidR="005C64BB">
        <w:rPr>
          <w:bCs/>
          <w:sz w:val="24"/>
          <w:szCs w:val="24"/>
        </w:rPr>
        <w:t xml:space="preserve"> in preparation for opening </w:t>
      </w:r>
      <w:r w:rsidR="00090E0D">
        <w:rPr>
          <w:bCs/>
          <w:sz w:val="24"/>
          <w:szCs w:val="24"/>
        </w:rPr>
        <w:t>to the public on July 20.</w:t>
      </w:r>
    </w:p>
    <w:p w14:paraId="31EF0935" w14:textId="29F05AA9" w:rsidR="00F9037F" w:rsidRDefault="004F4914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Treasurer </w:t>
      </w:r>
      <w:r w:rsidR="00090E0D">
        <w:rPr>
          <w:bCs/>
          <w:sz w:val="24"/>
          <w:szCs w:val="24"/>
        </w:rPr>
        <w:t xml:space="preserve">has relocated to the new office which replace the police lock up.  Town Clerk has relocated to the former Treasurer’s office.  </w:t>
      </w:r>
      <w:r w:rsidR="0002176E">
        <w:rPr>
          <w:bCs/>
          <w:sz w:val="24"/>
          <w:szCs w:val="24"/>
        </w:rPr>
        <w:t xml:space="preserve"> Two new </w:t>
      </w:r>
      <w:r w:rsidR="0079296A">
        <w:rPr>
          <w:bCs/>
          <w:sz w:val="24"/>
          <w:szCs w:val="24"/>
        </w:rPr>
        <w:t>workstations</w:t>
      </w:r>
      <w:r w:rsidR="0002176E">
        <w:rPr>
          <w:bCs/>
          <w:sz w:val="24"/>
          <w:szCs w:val="24"/>
        </w:rPr>
        <w:t xml:space="preserve"> are set up in </w:t>
      </w:r>
      <w:r w:rsidR="00C036FE">
        <w:rPr>
          <w:bCs/>
          <w:sz w:val="24"/>
          <w:szCs w:val="24"/>
        </w:rPr>
        <w:t>the outer room (where the copy machine is located)</w:t>
      </w:r>
      <w:r w:rsidR="00E01FFD">
        <w:rPr>
          <w:bCs/>
          <w:sz w:val="24"/>
          <w:szCs w:val="24"/>
        </w:rPr>
        <w:t xml:space="preserve">.  One will be used by the Asst. Treasurer; the other will be a utility workstation </w:t>
      </w:r>
      <w:r w:rsidR="000701F4">
        <w:rPr>
          <w:bCs/>
          <w:sz w:val="24"/>
          <w:szCs w:val="24"/>
        </w:rPr>
        <w:t xml:space="preserve">for various users.  </w:t>
      </w:r>
    </w:p>
    <w:p w14:paraId="04D2DF16" w14:textId="089752BD" w:rsidR="00C22708" w:rsidRDefault="008C008C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Met with the Chair of the Conservation Commission:  </w:t>
      </w:r>
      <w:r w:rsidR="00A61D9A">
        <w:rPr>
          <w:bCs/>
          <w:sz w:val="24"/>
          <w:szCs w:val="24"/>
        </w:rPr>
        <w:t xml:space="preserve">Advertising has not produced a suitable candidate for Conservation Agent.  </w:t>
      </w:r>
    </w:p>
    <w:p w14:paraId="304DC5B9" w14:textId="411FB877" w:rsidR="007D14B9" w:rsidRDefault="0004184A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Update on Somers Road</w:t>
      </w:r>
      <w:r w:rsidR="001764BF">
        <w:rPr>
          <w:bCs/>
          <w:sz w:val="24"/>
          <w:szCs w:val="24"/>
        </w:rPr>
        <w:t xml:space="preserve"> </w:t>
      </w:r>
      <w:r w:rsidR="009325CB">
        <w:rPr>
          <w:bCs/>
          <w:sz w:val="24"/>
          <w:szCs w:val="24"/>
        </w:rPr>
        <w:t>– TIP project</w:t>
      </w:r>
    </w:p>
    <w:p w14:paraId="78F480B3" w14:textId="39F25473" w:rsidR="006A33AF" w:rsidRDefault="006A33AF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 from</w:t>
      </w:r>
      <w:r w:rsidR="0073751E">
        <w:rPr>
          <w:bCs/>
          <w:sz w:val="24"/>
          <w:szCs w:val="24"/>
        </w:rPr>
        <w:t xml:space="preserve"> West Brook II was approved by EEA and will be presented to the Conservation Commission </w:t>
      </w:r>
      <w:r w:rsidR="003D575F">
        <w:rPr>
          <w:bCs/>
          <w:sz w:val="24"/>
          <w:szCs w:val="24"/>
        </w:rPr>
        <w:t xml:space="preserve">on July 15. </w:t>
      </w:r>
    </w:p>
    <w:p w14:paraId="6BEFDBA5" w14:textId="10D73557" w:rsidR="004519B9" w:rsidRPr="00C8604B" w:rsidRDefault="00C8604B" w:rsidP="009D4F03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Autospacing="1" w:line="254" w:lineRule="auto"/>
        <w:rPr>
          <w:color w:val="000000"/>
        </w:rPr>
      </w:pPr>
      <w:proofErr w:type="spellStart"/>
      <w:r w:rsidRPr="00C8604B">
        <w:rPr>
          <w:bCs/>
          <w:sz w:val="24"/>
          <w:szCs w:val="24"/>
        </w:rPr>
        <w:t>M</w:t>
      </w:r>
      <w:r w:rsidR="00342693">
        <w:rPr>
          <w:bCs/>
          <w:sz w:val="24"/>
          <w:szCs w:val="24"/>
        </w:rPr>
        <w:t>ass</w:t>
      </w:r>
      <w:r w:rsidRPr="00C8604B">
        <w:rPr>
          <w:bCs/>
          <w:sz w:val="24"/>
          <w:szCs w:val="24"/>
        </w:rPr>
        <w:t>DOT</w:t>
      </w:r>
      <w:proofErr w:type="spellEnd"/>
      <w:r w:rsidRPr="00C8604B">
        <w:rPr>
          <w:bCs/>
          <w:sz w:val="24"/>
          <w:szCs w:val="24"/>
        </w:rPr>
        <w:t xml:space="preserve"> </w:t>
      </w:r>
      <w:r w:rsidR="004519B9" w:rsidRPr="00C8604B">
        <w:rPr>
          <w:bCs/>
          <w:sz w:val="24"/>
          <w:szCs w:val="24"/>
        </w:rPr>
        <w:t>Shared Streets</w:t>
      </w:r>
      <w:r w:rsidR="00342693" w:rsidRPr="00C8604B">
        <w:rPr>
          <w:bCs/>
          <w:sz w:val="24"/>
          <w:szCs w:val="24"/>
        </w:rPr>
        <w:t>: “</w:t>
      </w:r>
      <w:r w:rsidR="004519B9" w:rsidRPr="00C8604B">
        <w:rPr>
          <w:rFonts w:eastAsia="Palatino Linotype" w:cs="Palatino Linotype"/>
          <w:color w:val="201F1E"/>
        </w:rPr>
        <w:t xml:space="preserve">Thank you for your recent application to the </w:t>
      </w:r>
      <w:proofErr w:type="spellStart"/>
      <w:r w:rsidR="004519B9" w:rsidRPr="00C8604B">
        <w:rPr>
          <w:rFonts w:eastAsia="Palatino Linotype" w:cs="Palatino Linotype"/>
          <w:color w:val="201F1E"/>
        </w:rPr>
        <w:t>MassDOT</w:t>
      </w:r>
      <w:proofErr w:type="spellEnd"/>
      <w:r w:rsidR="004519B9" w:rsidRPr="00C8604B">
        <w:rPr>
          <w:rFonts w:eastAsia="Palatino Linotype" w:cs="Palatino Linotype"/>
          <w:color w:val="201F1E"/>
        </w:rPr>
        <w:t xml:space="preserve"> Shared Streets &amp; Spaces Grant Program.  Your proposal is promising, but we need additional information to be able to fully evaluate it for funding.  Please provide us with additional details pertaining to:</w:t>
      </w:r>
    </w:p>
    <w:p w14:paraId="6BCA46BE" w14:textId="77777777" w:rsidR="004519B9" w:rsidRDefault="004519B9" w:rsidP="0034269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>How the project design will facilitate safer, more socially distant civic gatherings,</w:t>
      </w:r>
    </w:p>
    <w:p w14:paraId="4A08E654" w14:textId="77777777" w:rsidR="004519B9" w:rsidRDefault="004519B9" w:rsidP="0034269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 xml:space="preserve">Whether your proposal can be implemented and made operational by the program deadline of October 9, 2020, and </w:t>
      </w:r>
    </w:p>
    <w:p w14:paraId="4E6D2B8C" w14:textId="30001930" w:rsidR="004519B9" w:rsidRPr="001D65F5" w:rsidRDefault="004519B9" w:rsidP="0034269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>How this effort will fulfill the specific goals of this program.</w:t>
      </w:r>
      <w:r w:rsidR="00342693">
        <w:rPr>
          <w:rFonts w:eastAsia="Palatino Linotype" w:cs="Palatino Linotype"/>
          <w:color w:val="201F1E"/>
          <w:sz w:val="24"/>
          <w:szCs w:val="24"/>
        </w:rPr>
        <w:t>”</w:t>
      </w:r>
    </w:p>
    <w:p w14:paraId="0ED3041B" w14:textId="6B530EDF" w:rsidR="001D65F5" w:rsidRPr="00342693" w:rsidRDefault="001D65F5" w:rsidP="001D65F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01F1E"/>
        </w:rPr>
        <w:t xml:space="preserve">Tight &amp; Bond Sidewalks design project is </w:t>
      </w:r>
      <w:r w:rsidR="00C33EA7">
        <w:rPr>
          <w:rFonts w:eastAsia="Times New Roman"/>
          <w:color w:val="201F1E"/>
        </w:rPr>
        <w:t xml:space="preserve">25% complete.  </w:t>
      </w:r>
    </w:p>
    <w:p w14:paraId="1111DFBE" w14:textId="75FD0B5E" w:rsidR="00552E42" w:rsidRPr="00F944AE" w:rsidRDefault="0068075D" w:rsidP="00F944AE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70EB8C6E" w14:textId="47F188C0" w:rsidR="00DE3934" w:rsidRDefault="00DE3934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priorities for Fiscal’21 </w:t>
      </w:r>
      <w:r w:rsidR="00C24201">
        <w:rPr>
          <w:bCs/>
          <w:sz w:val="24"/>
          <w:szCs w:val="24"/>
        </w:rPr>
        <w:t>are posted on the OneDrive under “Focus.”</w:t>
      </w:r>
    </w:p>
    <w:p w14:paraId="1818172D" w14:textId="0BC6088B" w:rsidR="00076C3E" w:rsidRPr="004A544F" w:rsidRDefault="00094011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Duct work at Town Hall will be cleaned </w:t>
      </w:r>
      <w:r w:rsidR="00D63570">
        <w:rPr>
          <w:bCs/>
          <w:sz w:val="24"/>
          <w:szCs w:val="24"/>
        </w:rPr>
        <w:t xml:space="preserve">by Duct &amp; Vent </w:t>
      </w:r>
      <w:r w:rsidR="00872AD8">
        <w:rPr>
          <w:bCs/>
          <w:sz w:val="24"/>
          <w:szCs w:val="24"/>
        </w:rPr>
        <w:t>Cleaning</w:t>
      </w:r>
      <w:r w:rsidR="00D63570">
        <w:rPr>
          <w:bCs/>
          <w:sz w:val="24"/>
          <w:szCs w:val="24"/>
        </w:rPr>
        <w:t xml:space="preserve"> of America</w:t>
      </w:r>
      <w:r w:rsidR="0062445C">
        <w:rPr>
          <w:bCs/>
          <w:sz w:val="24"/>
          <w:szCs w:val="24"/>
        </w:rPr>
        <w:t xml:space="preserve">, 311 Page Blvd., Springfield </w:t>
      </w:r>
      <w:r w:rsidR="001C0440">
        <w:rPr>
          <w:bCs/>
          <w:sz w:val="24"/>
          <w:szCs w:val="24"/>
        </w:rPr>
        <w:t>using COVID funding.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ABDD765" w14:textId="7788FFA5" w:rsidR="00890228" w:rsidRPr="00675065" w:rsidRDefault="00B22DD0" w:rsidP="0067506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DD05C7">
        <w:rPr>
          <w:bCs/>
          <w:sz w:val="24"/>
          <w:szCs w:val="24"/>
        </w:rPr>
        <w:t>u</w:t>
      </w:r>
      <w:r w:rsidR="00FB1515">
        <w:rPr>
          <w:bCs/>
          <w:sz w:val="24"/>
          <w:szCs w:val="24"/>
        </w:rPr>
        <w:t>ly</w:t>
      </w:r>
      <w:r w:rsidR="00D82ECE">
        <w:rPr>
          <w:bCs/>
          <w:sz w:val="24"/>
          <w:szCs w:val="24"/>
        </w:rPr>
        <w:t xml:space="preserve"> </w:t>
      </w:r>
      <w:r w:rsidR="00115478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-- </w:t>
      </w:r>
      <w:r w:rsidR="00A50158">
        <w:rPr>
          <w:bCs/>
          <w:sz w:val="24"/>
          <w:szCs w:val="24"/>
        </w:rPr>
        <w:t>Lt. Governor &amp; MMA conference on COVID-19 issues at 1:00 p.m.</w:t>
      </w:r>
    </w:p>
    <w:p w14:paraId="1BB5AE42" w14:textId="3CF5F541" w:rsidR="000D055C" w:rsidRDefault="00FB151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July</w:t>
      </w:r>
      <w:r w:rsidR="00115478">
        <w:rPr>
          <w:bCs/>
          <w:sz w:val="24"/>
          <w:szCs w:val="24"/>
        </w:rPr>
        <w:t xml:space="preserve"> </w:t>
      </w:r>
      <w:r w:rsidR="00F33FE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--</w:t>
      </w:r>
      <w:r w:rsidR="0051116B">
        <w:rPr>
          <w:bCs/>
          <w:sz w:val="24"/>
          <w:szCs w:val="24"/>
        </w:rPr>
        <w:t xml:space="preserve"> Board of Selectmen Meeting</w:t>
      </w:r>
    </w:p>
    <w:p w14:paraId="55151494" w14:textId="3029FB71" w:rsidR="00675065" w:rsidRPr="00632A14" w:rsidRDefault="0067506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July 14</w:t>
      </w:r>
      <w:r w:rsidR="00137CAE">
        <w:rPr>
          <w:bCs/>
          <w:sz w:val="24"/>
          <w:szCs w:val="24"/>
        </w:rPr>
        <w:t>-16 – RM vacation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40"/>
  </w:num>
  <w:num w:numId="4">
    <w:abstractNumId w:val="20"/>
  </w:num>
  <w:num w:numId="5">
    <w:abstractNumId w:val="35"/>
  </w:num>
  <w:num w:numId="6">
    <w:abstractNumId w:val="39"/>
  </w:num>
  <w:num w:numId="7">
    <w:abstractNumId w:val="16"/>
  </w:num>
  <w:num w:numId="8">
    <w:abstractNumId w:val="33"/>
  </w:num>
  <w:num w:numId="9">
    <w:abstractNumId w:val="1"/>
  </w:num>
  <w:num w:numId="10">
    <w:abstractNumId w:val="36"/>
  </w:num>
  <w:num w:numId="11">
    <w:abstractNumId w:val="28"/>
  </w:num>
  <w:num w:numId="12">
    <w:abstractNumId w:val="8"/>
  </w:num>
  <w:num w:numId="13">
    <w:abstractNumId w:val="41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31"/>
  </w:num>
  <w:num w:numId="20">
    <w:abstractNumId w:val="6"/>
  </w:num>
  <w:num w:numId="21">
    <w:abstractNumId w:val="37"/>
  </w:num>
  <w:num w:numId="22">
    <w:abstractNumId w:val="19"/>
  </w:num>
  <w:num w:numId="23">
    <w:abstractNumId w:val="30"/>
  </w:num>
  <w:num w:numId="24">
    <w:abstractNumId w:val="22"/>
  </w:num>
  <w:num w:numId="25">
    <w:abstractNumId w:val="32"/>
  </w:num>
  <w:num w:numId="26">
    <w:abstractNumId w:val="17"/>
  </w:num>
  <w:num w:numId="27">
    <w:abstractNumId w:val="4"/>
  </w:num>
  <w:num w:numId="28">
    <w:abstractNumId w:val="38"/>
  </w:num>
  <w:num w:numId="29">
    <w:abstractNumId w:val="34"/>
  </w:num>
  <w:num w:numId="30">
    <w:abstractNumId w:val="25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7"/>
  </w:num>
  <w:num w:numId="36">
    <w:abstractNumId w:val="12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  <w:num w:numId="42">
    <w:abstractNumId w:val="29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1F4"/>
    <w:rsid w:val="000704E2"/>
    <w:rsid w:val="000716E4"/>
    <w:rsid w:val="00071907"/>
    <w:rsid w:val="0007196F"/>
    <w:rsid w:val="00071F29"/>
    <w:rsid w:val="000752AF"/>
    <w:rsid w:val="00075C88"/>
    <w:rsid w:val="00076C3E"/>
    <w:rsid w:val="00076F08"/>
    <w:rsid w:val="00082EDA"/>
    <w:rsid w:val="00082F1D"/>
    <w:rsid w:val="00084670"/>
    <w:rsid w:val="00084A68"/>
    <w:rsid w:val="00090E0D"/>
    <w:rsid w:val="00094011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0440"/>
    <w:rsid w:val="001C591E"/>
    <w:rsid w:val="001C5E36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A12"/>
    <w:rsid w:val="001E46E8"/>
    <w:rsid w:val="001E5214"/>
    <w:rsid w:val="001E794D"/>
    <w:rsid w:val="001F0B0A"/>
    <w:rsid w:val="001F17D4"/>
    <w:rsid w:val="001F25BE"/>
    <w:rsid w:val="001F3585"/>
    <w:rsid w:val="001F4999"/>
    <w:rsid w:val="001F63FA"/>
    <w:rsid w:val="001F67F0"/>
    <w:rsid w:val="00200B2F"/>
    <w:rsid w:val="00200B4B"/>
    <w:rsid w:val="0020329B"/>
    <w:rsid w:val="0020360C"/>
    <w:rsid w:val="0020492F"/>
    <w:rsid w:val="00204DE2"/>
    <w:rsid w:val="00210C86"/>
    <w:rsid w:val="0021374F"/>
    <w:rsid w:val="00213F18"/>
    <w:rsid w:val="0021600A"/>
    <w:rsid w:val="002209C6"/>
    <w:rsid w:val="00220D3F"/>
    <w:rsid w:val="00224032"/>
    <w:rsid w:val="002257B1"/>
    <w:rsid w:val="002336F9"/>
    <w:rsid w:val="00236514"/>
    <w:rsid w:val="00237CAD"/>
    <w:rsid w:val="002417FB"/>
    <w:rsid w:val="00244434"/>
    <w:rsid w:val="002461A7"/>
    <w:rsid w:val="00247515"/>
    <w:rsid w:val="00250D0F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0A69"/>
    <w:rsid w:val="003237C9"/>
    <w:rsid w:val="00324997"/>
    <w:rsid w:val="00325E06"/>
    <w:rsid w:val="0033582E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19B9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70A1"/>
    <w:rsid w:val="00534C5C"/>
    <w:rsid w:val="00536750"/>
    <w:rsid w:val="0053728E"/>
    <w:rsid w:val="005409F7"/>
    <w:rsid w:val="00541433"/>
    <w:rsid w:val="00542B90"/>
    <w:rsid w:val="0054399A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445C"/>
    <w:rsid w:val="00625645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404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7F5C"/>
    <w:rsid w:val="007722E0"/>
    <w:rsid w:val="0077433B"/>
    <w:rsid w:val="00774929"/>
    <w:rsid w:val="00777F29"/>
    <w:rsid w:val="007820AF"/>
    <w:rsid w:val="0078549E"/>
    <w:rsid w:val="007855CE"/>
    <w:rsid w:val="00787825"/>
    <w:rsid w:val="0079296A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2752"/>
    <w:rsid w:val="007C3657"/>
    <w:rsid w:val="007C6F15"/>
    <w:rsid w:val="007C7634"/>
    <w:rsid w:val="007D142E"/>
    <w:rsid w:val="007D14B9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72D"/>
    <w:rsid w:val="00902EB1"/>
    <w:rsid w:val="00907761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5CB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1F22"/>
    <w:rsid w:val="00A02EFE"/>
    <w:rsid w:val="00A04226"/>
    <w:rsid w:val="00A0611E"/>
    <w:rsid w:val="00A07234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40FEA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6C9A"/>
    <w:rsid w:val="00A83AE7"/>
    <w:rsid w:val="00A83E4C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9562B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558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21A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EA7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0715"/>
    <w:rsid w:val="00C713B3"/>
    <w:rsid w:val="00C738B0"/>
    <w:rsid w:val="00C73C03"/>
    <w:rsid w:val="00C74314"/>
    <w:rsid w:val="00C74601"/>
    <w:rsid w:val="00C7756E"/>
    <w:rsid w:val="00C777A1"/>
    <w:rsid w:val="00C777AB"/>
    <w:rsid w:val="00C80CC5"/>
    <w:rsid w:val="00C81266"/>
    <w:rsid w:val="00C82BC3"/>
    <w:rsid w:val="00C84639"/>
    <w:rsid w:val="00C847B5"/>
    <w:rsid w:val="00C8604B"/>
    <w:rsid w:val="00C87682"/>
    <w:rsid w:val="00C9022B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05C7"/>
    <w:rsid w:val="00DD3140"/>
    <w:rsid w:val="00DD42DB"/>
    <w:rsid w:val="00DD4943"/>
    <w:rsid w:val="00DD6225"/>
    <w:rsid w:val="00DD6E79"/>
    <w:rsid w:val="00DE0D08"/>
    <w:rsid w:val="00DE3934"/>
    <w:rsid w:val="00DF199B"/>
    <w:rsid w:val="00DF1C7C"/>
    <w:rsid w:val="00DF2143"/>
    <w:rsid w:val="00DF7BEA"/>
    <w:rsid w:val="00E01C94"/>
    <w:rsid w:val="00E01FE9"/>
    <w:rsid w:val="00E01FFD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49E"/>
    <w:rsid w:val="00F21683"/>
    <w:rsid w:val="00F21D97"/>
    <w:rsid w:val="00F22173"/>
    <w:rsid w:val="00F253C1"/>
    <w:rsid w:val="00F27824"/>
    <w:rsid w:val="00F305FC"/>
    <w:rsid w:val="00F30BA4"/>
    <w:rsid w:val="00F30EDF"/>
    <w:rsid w:val="00F33FE7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037F"/>
    <w:rsid w:val="00F93363"/>
    <w:rsid w:val="00F944AE"/>
    <w:rsid w:val="00F979E5"/>
    <w:rsid w:val="00FA2889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73</cp:revision>
  <cp:lastPrinted>2020-01-22T14:42:00Z</cp:lastPrinted>
  <dcterms:created xsi:type="dcterms:W3CDTF">2020-07-02T13:53:00Z</dcterms:created>
  <dcterms:modified xsi:type="dcterms:W3CDTF">2020-07-13T19:05:00Z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